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4DA486" w14:textId="77777777" w:rsidR="00506395" w:rsidRDefault="00506395" w:rsidP="00506395">
      <w:pPr>
        <w:keepNext/>
        <w:jc w:val="center"/>
      </w:pPr>
      <w:r>
        <w:rPr>
          <w:noProof/>
        </w:rPr>
        <w:drawing>
          <wp:inline distT="0" distB="0" distL="0" distR="0" wp14:anchorId="201D7BBD" wp14:editId="2620D069">
            <wp:extent cx="4572396" cy="3528366"/>
            <wp:effectExtent l="0" t="0" r="0" b="0"/>
            <wp:docPr id="4" name="Picture 4" descr="A close up of a map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Pcli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396" cy="3528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AD8FA1" w14:textId="77777777" w:rsidR="00506395" w:rsidRPr="00506395" w:rsidRDefault="00506395" w:rsidP="00506395">
      <w:pPr>
        <w:pStyle w:val="Caption"/>
        <w:jc w:val="center"/>
        <w:rPr>
          <w:b w:val="0"/>
          <w:noProof/>
          <w:lang w:val="fr-FR"/>
        </w:rPr>
      </w:pPr>
      <w:r>
        <w:t xml:space="preserve">S1: </w:t>
      </w:r>
      <w:r w:rsidRPr="00506395">
        <w:rPr>
          <w:b w:val="0"/>
        </w:rPr>
        <w:t xml:space="preserve">Major climatic systems acting on the Tibetan Plateau. </w:t>
      </w:r>
      <w:r w:rsidRPr="00506395">
        <w:rPr>
          <w:b w:val="0"/>
          <w:lang w:val="fr-FR"/>
        </w:rPr>
        <w:t>Image source: Dong et al., 2010.</w:t>
      </w:r>
    </w:p>
    <w:p w14:paraId="0CC99B3E" w14:textId="77777777" w:rsidR="00307FF2" w:rsidRPr="00506395" w:rsidRDefault="00307FF2">
      <w:pPr>
        <w:rPr>
          <w:noProof/>
          <w:lang w:val="fr-FR"/>
        </w:rPr>
      </w:pPr>
    </w:p>
    <w:p w14:paraId="2D55638E" w14:textId="72D2F54B" w:rsidR="00590BF0" w:rsidRPr="00EB5ACA" w:rsidRDefault="00EB5ACA" w:rsidP="00EB5ACA">
      <w:pPr>
        <w:jc w:val="center"/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221935D5" wp14:editId="17D12B3B">
            <wp:extent cx="5039878" cy="3538735"/>
            <wp:effectExtent l="0" t="0" r="8890" b="5080"/>
            <wp:docPr id="3" name="Picture 3" descr="A close up of a logo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9878" cy="35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D903BF" w14:textId="6E0DB192" w:rsidR="007B54D9" w:rsidRDefault="007B54D9" w:rsidP="00CB3198">
      <w:pPr>
        <w:pStyle w:val="Caption"/>
        <w:spacing w:line="360" w:lineRule="auto"/>
        <w:jc w:val="center"/>
        <w:rPr>
          <w:b w:val="0"/>
        </w:rPr>
      </w:pPr>
      <w:r>
        <w:t>S</w:t>
      </w:r>
      <w:r w:rsidR="00506395">
        <w:t>2</w:t>
      </w:r>
      <w:r>
        <w:t>:</w:t>
      </w:r>
      <w:r w:rsidRPr="00FE5070">
        <w:rPr>
          <w:b w:val="0"/>
        </w:rPr>
        <w:t xml:space="preserve"> </w:t>
      </w:r>
      <w:r w:rsidR="00EB5ACA">
        <w:rPr>
          <w:b w:val="0"/>
        </w:rPr>
        <w:t>Comparison between levoglucosan results expressed in concentrations (ng g</w:t>
      </w:r>
      <w:r w:rsidR="00EB5ACA" w:rsidRPr="00EB5ACA">
        <w:rPr>
          <w:b w:val="0"/>
          <w:vertAlign w:val="superscript"/>
        </w:rPr>
        <w:t>-1</w:t>
      </w:r>
      <w:r w:rsidR="00EB5ACA">
        <w:rPr>
          <w:b w:val="0"/>
        </w:rPr>
        <w:t>) and fluxes (ng cm</w:t>
      </w:r>
      <w:r w:rsidR="00EB5ACA" w:rsidRPr="00EB5ACA">
        <w:rPr>
          <w:b w:val="0"/>
          <w:vertAlign w:val="superscript"/>
        </w:rPr>
        <w:t>-2</w:t>
      </w:r>
      <w:r w:rsidR="00EB5ACA">
        <w:rPr>
          <w:b w:val="0"/>
        </w:rPr>
        <w:t xml:space="preserve"> y</w:t>
      </w:r>
      <w:r w:rsidR="00EB5ACA" w:rsidRPr="00EB5ACA">
        <w:rPr>
          <w:b w:val="0"/>
          <w:vertAlign w:val="superscript"/>
        </w:rPr>
        <w:t>-1</w:t>
      </w:r>
      <w:r w:rsidR="00EB5ACA">
        <w:rPr>
          <w:b w:val="0"/>
        </w:rPr>
        <w:t>).</w:t>
      </w:r>
    </w:p>
    <w:p w14:paraId="037182F8" w14:textId="6E04080E" w:rsidR="00B101CB" w:rsidRDefault="00B101CB">
      <w:r>
        <w:br w:type="page"/>
      </w:r>
    </w:p>
    <w:p w14:paraId="2BB5F59A" w14:textId="37C6B0A0" w:rsidR="00D8450C" w:rsidRDefault="00B101CB">
      <w:r>
        <w:rPr>
          <w:noProof/>
        </w:rPr>
        <w:lastRenderedPageBreak/>
        <w:drawing>
          <wp:inline distT="0" distB="0" distL="0" distR="0" wp14:anchorId="66CE16B9" wp14:editId="3B338521">
            <wp:extent cx="6120130" cy="5568315"/>
            <wp:effectExtent l="0" t="0" r="0" b="0"/>
            <wp:docPr id="6" name="Picture 6" descr="A close up of a map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orplot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5568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DA40A2" w14:textId="123989E1" w:rsidR="00B101CB" w:rsidRDefault="00B101CB" w:rsidP="00B101CB">
      <w:pPr>
        <w:pStyle w:val="Caption"/>
        <w:spacing w:line="360" w:lineRule="auto"/>
        <w:jc w:val="center"/>
        <w:rPr>
          <w:b w:val="0"/>
        </w:rPr>
      </w:pPr>
      <w:r>
        <w:t>S</w:t>
      </w:r>
      <w:r>
        <w:t>3</w:t>
      </w:r>
      <w:r>
        <w:t xml:space="preserve">: </w:t>
      </w:r>
      <w:r w:rsidRPr="00D8450C">
        <w:rPr>
          <w:b w:val="0"/>
        </w:rPr>
        <w:t xml:space="preserve">Pearson’s correlation </w:t>
      </w:r>
      <w:r>
        <w:rPr>
          <w:b w:val="0"/>
        </w:rPr>
        <w:t xml:space="preserve">chart </w:t>
      </w:r>
      <w:r w:rsidRPr="00D8450C">
        <w:rPr>
          <w:b w:val="0"/>
        </w:rPr>
        <w:t xml:space="preserve">for Paru Co </w:t>
      </w:r>
      <w:r>
        <w:rPr>
          <w:b w:val="0"/>
        </w:rPr>
        <w:t xml:space="preserve">between 10.768 and 1.347 </w:t>
      </w:r>
      <w:proofErr w:type="spellStart"/>
      <w:r>
        <w:rPr>
          <w:b w:val="0"/>
        </w:rPr>
        <w:t>cal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ky</w:t>
      </w:r>
      <w:proofErr w:type="spellEnd"/>
      <w:r>
        <w:rPr>
          <w:b w:val="0"/>
        </w:rPr>
        <w:t xml:space="preserve"> BP.</w:t>
      </w:r>
    </w:p>
    <w:p w14:paraId="5C72CAC8" w14:textId="3D79BF84" w:rsidR="00B101CB" w:rsidRDefault="00B101CB">
      <w:r>
        <w:rPr>
          <w:noProof/>
        </w:rPr>
        <w:lastRenderedPageBreak/>
        <w:drawing>
          <wp:inline distT="0" distB="0" distL="0" distR="0" wp14:anchorId="55F4296C" wp14:editId="6E25DC1A">
            <wp:extent cx="6120130" cy="4643120"/>
            <wp:effectExtent l="0" t="0" r="0" b="5080"/>
            <wp:docPr id="1" name="Picture 1" descr="A close up of a map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64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5503FD" w14:textId="5A70AC06" w:rsidR="00B101CB" w:rsidRDefault="00B101CB" w:rsidP="00B101CB">
      <w:pPr>
        <w:pStyle w:val="Caption"/>
        <w:spacing w:line="360" w:lineRule="auto"/>
        <w:jc w:val="center"/>
        <w:rPr>
          <w:b w:val="0"/>
        </w:rPr>
      </w:pPr>
      <w:r>
        <w:t>S</w:t>
      </w:r>
      <w:r>
        <w:t>4</w:t>
      </w:r>
      <w:r>
        <w:t xml:space="preserve">: </w:t>
      </w:r>
      <w:r w:rsidRPr="00B101CB">
        <w:rPr>
          <w:b w:val="0"/>
        </w:rPr>
        <w:t>Single PAHs concentrations</w:t>
      </w:r>
      <w:r>
        <w:rPr>
          <w:b w:val="0"/>
        </w:rPr>
        <w:t>.</w:t>
      </w:r>
    </w:p>
    <w:p w14:paraId="044F8749" w14:textId="0FDC6E53" w:rsidR="00F04E90" w:rsidRDefault="00F04E90" w:rsidP="00CB3198">
      <w:pPr>
        <w:pStyle w:val="Caption"/>
        <w:spacing w:line="360" w:lineRule="auto"/>
        <w:jc w:val="center"/>
      </w:pPr>
      <w:r>
        <w:rPr>
          <w:noProof/>
        </w:rPr>
        <w:drawing>
          <wp:inline distT="0" distB="0" distL="0" distR="0" wp14:anchorId="16812505" wp14:editId="391F0EBA">
            <wp:extent cx="5039878" cy="3538735"/>
            <wp:effectExtent l="0" t="0" r="8890" b="5080"/>
            <wp:docPr id="2" name="Picture 2" descr="A close up of a map&#10;&#10;Description generated with very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3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9878" cy="35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126EE0" w14:textId="3BFF8AE7" w:rsidR="00CB3198" w:rsidRDefault="00CB3198" w:rsidP="00CB3198">
      <w:pPr>
        <w:pStyle w:val="Caption"/>
        <w:spacing w:line="360" w:lineRule="auto"/>
        <w:jc w:val="center"/>
        <w:rPr>
          <w:b w:val="0"/>
        </w:rPr>
      </w:pPr>
      <w:r>
        <w:t>S</w:t>
      </w:r>
      <w:r w:rsidR="00B101CB">
        <w:t>5</w:t>
      </w:r>
      <w:r>
        <w:t xml:space="preserve">: </w:t>
      </w:r>
      <w:r>
        <w:rPr>
          <w:b w:val="0"/>
        </w:rPr>
        <w:t>L/M and L/(M+G) ratios.</w:t>
      </w:r>
      <w:r w:rsidR="00315BF9">
        <w:rPr>
          <w:b w:val="0"/>
        </w:rPr>
        <w:t xml:space="preserve"> Data points with absolute error bars and B-spline interpolation.</w:t>
      </w:r>
    </w:p>
    <w:p w14:paraId="5556C992" w14:textId="547B9DD3" w:rsidR="00002F9E" w:rsidRDefault="00B101CB" w:rsidP="00B101CB">
      <w:r>
        <w:rPr>
          <w:lang w:eastAsia="de-DE"/>
        </w:rPr>
        <w:br w:type="page"/>
      </w:r>
      <w:r w:rsidR="00002F9E">
        <w:rPr>
          <w:noProof/>
        </w:rPr>
        <w:lastRenderedPageBreak/>
        <w:drawing>
          <wp:inline distT="0" distB="0" distL="0" distR="0" wp14:anchorId="1E04ED72" wp14:editId="57072B62">
            <wp:extent cx="5039878" cy="3538735"/>
            <wp:effectExtent l="0" t="0" r="8890" b="508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5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9878" cy="35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BAAA24" w14:textId="511F78A6" w:rsidR="00002F9E" w:rsidRDefault="00002F9E" w:rsidP="00002F9E">
      <w:pPr>
        <w:pStyle w:val="Caption"/>
        <w:spacing w:line="360" w:lineRule="auto"/>
        <w:jc w:val="center"/>
        <w:rPr>
          <w:b w:val="0"/>
        </w:rPr>
      </w:pPr>
      <w:r>
        <w:t>S</w:t>
      </w:r>
      <w:r w:rsidR="00B101CB">
        <w:t>6</w:t>
      </w:r>
      <w:r>
        <w:t xml:space="preserve">: </w:t>
      </w:r>
      <w:proofErr w:type="spellStart"/>
      <w:r>
        <w:rPr>
          <w:b w:val="0"/>
        </w:rPr>
        <w:t>Retene’s</w:t>
      </w:r>
      <w:proofErr w:type="spellEnd"/>
      <w:r>
        <w:rPr>
          <w:b w:val="0"/>
        </w:rPr>
        <w:t xml:space="preserve"> concentrations in Paru Co sediment core B11.</w:t>
      </w:r>
    </w:p>
    <w:p w14:paraId="27466735" w14:textId="77777777" w:rsidR="0054500C" w:rsidRDefault="0054500C" w:rsidP="0054500C">
      <w:pPr>
        <w:pStyle w:val="Caption"/>
        <w:spacing w:line="360" w:lineRule="auto"/>
        <w:jc w:val="center"/>
      </w:pPr>
    </w:p>
    <w:p w14:paraId="2D7A31C7" w14:textId="7A479D4A" w:rsidR="0054500C" w:rsidRDefault="0054500C" w:rsidP="0054500C">
      <w:pPr>
        <w:pStyle w:val="Caption"/>
        <w:spacing w:line="360" w:lineRule="auto"/>
        <w:jc w:val="center"/>
      </w:pPr>
      <w:r>
        <w:rPr>
          <w:noProof/>
        </w:rPr>
        <w:drawing>
          <wp:inline distT="0" distB="0" distL="0" distR="0" wp14:anchorId="286A148C" wp14:editId="153F4919">
            <wp:extent cx="5039878" cy="3538735"/>
            <wp:effectExtent l="0" t="0" r="8890" b="5080"/>
            <wp:docPr id="8" name="Picture 8" descr="A picture containing sky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6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9878" cy="35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2AD381" w14:textId="07F7D860" w:rsidR="0054500C" w:rsidRDefault="0054500C" w:rsidP="0054500C">
      <w:pPr>
        <w:pStyle w:val="Caption"/>
        <w:spacing w:line="360" w:lineRule="auto"/>
        <w:jc w:val="center"/>
        <w:rPr>
          <w:b w:val="0"/>
        </w:rPr>
      </w:pPr>
      <w:r>
        <w:t>S</w:t>
      </w:r>
      <w:r w:rsidR="00B101CB">
        <w:t>7</w:t>
      </w:r>
      <w:r>
        <w:t xml:space="preserve">: </w:t>
      </w:r>
      <w:proofErr w:type="spellStart"/>
      <w:r>
        <w:rPr>
          <w:b w:val="0"/>
        </w:rPr>
        <w:t>Sitostanol</w:t>
      </w:r>
      <w:proofErr w:type="spellEnd"/>
      <w:r>
        <w:rPr>
          <w:b w:val="0"/>
        </w:rPr>
        <w:t xml:space="preserve"> and sitosterol concentrations (log10 ng g</w:t>
      </w:r>
      <w:r w:rsidRPr="0054500C">
        <w:rPr>
          <w:b w:val="0"/>
          <w:vertAlign w:val="superscript"/>
        </w:rPr>
        <w:t>-1</w:t>
      </w:r>
      <w:r>
        <w:rPr>
          <w:b w:val="0"/>
        </w:rPr>
        <w:t>) in Paru Co sediment core B11.</w:t>
      </w:r>
      <w:r w:rsidR="0037255C">
        <w:rPr>
          <w:b w:val="0"/>
        </w:rPr>
        <w:t xml:space="preserve"> B-spline interpolation for </w:t>
      </w:r>
      <w:proofErr w:type="spellStart"/>
      <w:r w:rsidR="00315BF9">
        <w:rPr>
          <w:b w:val="0"/>
        </w:rPr>
        <w:t>sitostanol</w:t>
      </w:r>
      <w:proofErr w:type="spellEnd"/>
      <w:r w:rsidR="00315BF9">
        <w:rPr>
          <w:b w:val="0"/>
        </w:rPr>
        <w:t>.</w:t>
      </w:r>
    </w:p>
    <w:p w14:paraId="0C4413E3" w14:textId="38D741A0" w:rsidR="00D8450C" w:rsidRDefault="00D8450C" w:rsidP="00002F9E">
      <w:pPr>
        <w:rPr>
          <w:lang w:eastAsia="de-DE"/>
        </w:rPr>
      </w:pPr>
      <w:bookmarkStart w:id="0" w:name="_GoBack"/>
      <w:bookmarkEnd w:id="0"/>
    </w:p>
    <w:sectPr w:rsidR="00D8450C" w:rsidSect="00B25582"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DD30CC" w14:textId="77777777" w:rsidR="003D1D02" w:rsidRDefault="003D1D02" w:rsidP="00B573CE">
      <w:pPr>
        <w:spacing w:after="0" w:line="240" w:lineRule="auto"/>
      </w:pPr>
      <w:r>
        <w:separator/>
      </w:r>
    </w:p>
  </w:endnote>
  <w:endnote w:type="continuationSeparator" w:id="0">
    <w:p w14:paraId="520A9E67" w14:textId="77777777" w:rsidR="003D1D02" w:rsidRDefault="003D1D02" w:rsidP="00B57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027654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0C4DA697" w14:textId="0ACA159E" w:rsidR="00B573CE" w:rsidRPr="00B573CE" w:rsidRDefault="00B573CE">
        <w:pPr>
          <w:pStyle w:val="Footer"/>
          <w:jc w:val="center"/>
          <w:rPr>
            <w:rFonts w:ascii="Times New Roman" w:hAnsi="Times New Roman" w:cs="Times New Roman"/>
          </w:rPr>
        </w:pPr>
        <w:r w:rsidRPr="00B573CE">
          <w:rPr>
            <w:rFonts w:ascii="Times New Roman" w:hAnsi="Times New Roman" w:cs="Times New Roman"/>
          </w:rPr>
          <w:fldChar w:fldCharType="begin"/>
        </w:r>
        <w:r w:rsidRPr="00B573CE">
          <w:rPr>
            <w:rFonts w:ascii="Times New Roman" w:hAnsi="Times New Roman" w:cs="Times New Roman"/>
          </w:rPr>
          <w:instrText xml:space="preserve"> PAGE   \* MERGEFORMAT </w:instrText>
        </w:r>
        <w:r w:rsidRPr="00B573CE">
          <w:rPr>
            <w:rFonts w:ascii="Times New Roman" w:hAnsi="Times New Roman" w:cs="Times New Roman"/>
          </w:rPr>
          <w:fldChar w:fldCharType="separate"/>
        </w:r>
        <w:r w:rsidRPr="00B573CE">
          <w:rPr>
            <w:rFonts w:ascii="Times New Roman" w:hAnsi="Times New Roman" w:cs="Times New Roman"/>
            <w:noProof/>
          </w:rPr>
          <w:t>2</w:t>
        </w:r>
        <w:r w:rsidRPr="00B573CE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45216529" w14:textId="77777777" w:rsidR="00B573CE" w:rsidRDefault="00B573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653CC6" w14:textId="77777777" w:rsidR="003D1D02" w:rsidRDefault="003D1D02" w:rsidP="00B573CE">
      <w:pPr>
        <w:spacing w:after="0" w:line="240" w:lineRule="auto"/>
      </w:pPr>
      <w:r>
        <w:separator/>
      </w:r>
    </w:p>
  </w:footnote>
  <w:footnote w:type="continuationSeparator" w:id="0">
    <w:p w14:paraId="152A4AF0" w14:textId="77777777" w:rsidR="003D1D02" w:rsidRDefault="003D1D02" w:rsidP="00B573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4D9"/>
    <w:rsid w:val="00002F9E"/>
    <w:rsid w:val="00021E99"/>
    <w:rsid w:val="00083919"/>
    <w:rsid w:val="00131204"/>
    <w:rsid w:val="00162C11"/>
    <w:rsid w:val="002C5D0D"/>
    <w:rsid w:val="00307FF2"/>
    <w:rsid w:val="00315BF9"/>
    <w:rsid w:val="00316BD2"/>
    <w:rsid w:val="003536F0"/>
    <w:rsid w:val="0037255C"/>
    <w:rsid w:val="003D1D02"/>
    <w:rsid w:val="004635CC"/>
    <w:rsid w:val="004D470A"/>
    <w:rsid w:val="00506395"/>
    <w:rsid w:val="0054500C"/>
    <w:rsid w:val="00590BF0"/>
    <w:rsid w:val="006F7E44"/>
    <w:rsid w:val="007B54D9"/>
    <w:rsid w:val="007E7B42"/>
    <w:rsid w:val="00943225"/>
    <w:rsid w:val="00B101CB"/>
    <w:rsid w:val="00B25582"/>
    <w:rsid w:val="00B573CE"/>
    <w:rsid w:val="00BE0D35"/>
    <w:rsid w:val="00C228A3"/>
    <w:rsid w:val="00CB3198"/>
    <w:rsid w:val="00D0363E"/>
    <w:rsid w:val="00D8450C"/>
    <w:rsid w:val="00DB2463"/>
    <w:rsid w:val="00EB5ACA"/>
    <w:rsid w:val="00F04E90"/>
    <w:rsid w:val="00FB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160E2"/>
  <w15:chartTrackingRefBased/>
  <w15:docId w15:val="{211FBF1D-C684-44EB-AAB6-43072B451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7B54D9"/>
    <w:pPr>
      <w:spacing w:after="200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unhideWhenUsed/>
    <w:rsid w:val="00B573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73CE"/>
  </w:style>
  <w:style w:type="paragraph" w:styleId="Footer">
    <w:name w:val="footer"/>
    <w:basedOn w:val="Normal"/>
    <w:link w:val="FooterChar"/>
    <w:uiPriority w:val="99"/>
    <w:unhideWhenUsed/>
    <w:rsid w:val="00B573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73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556DE-F8EB-4BCB-AE95-A76606903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Ali</cp:lastModifiedBy>
  <cp:revision>11</cp:revision>
  <dcterms:created xsi:type="dcterms:W3CDTF">2018-06-28T12:40:00Z</dcterms:created>
  <dcterms:modified xsi:type="dcterms:W3CDTF">2018-08-19T14:00:00Z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http://www.zotero.org/styles/chicago-fullnote-bibliography</vt:lpwstr>
  </property>
  <property fmtid="{D5CDD505-2E9C-101B-9397-08002B2CF9AE}" pid="3" name="Mendeley Recent Style Name 0_1">
    <vt:lpwstr>Chicago Manual of Style 16th edition (full note)</vt:lpwstr>
  </property>
  <property fmtid="{D5CDD505-2E9C-101B-9397-08002B2CF9AE}" pid="4" name="Mendeley Recent Style Id 1_1">
    <vt:lpwstr>http://www.zotero.org/styles/climate-of-the-past</vt:lpwstr>
  </property>
  <property fmtid="{D5CDD505-2E9C-101B-9397-08002B2CF9AE}" pid="5" name="Mendeley Recent Style Name 1_1">
    <vt:lpwstr>Climate of the Past</vt:lpwstr>
  </property>
  <property fmtid="{D5CDD505-2E9C-101B-9397-08002B2CF9AE}" pid="6" name="Mendeley Recent Style Id 2_1">
    <vt:lpwstr>http://www.zotero.org/styles/climate-of-the-past-discussions</vt:lpwstr>
  </property>
  <property fmtid="{D5CDD505-2E9C-101B-9397-08002B2CF9AE}" pid="7" name="Mendeley Recent Style Name 2_1">
    <vt:lpwstr>Climate of the Past Discussions</vt:lpwstr>
  </property>
  <property fmtid="{D5CDD505-2E9C-101B-9397-08002B2CF9AE}" pid="8" name="Mendeley Recent Style Id 3_1">
    <vt:lpwstr>http://www.zotero.org/styles/copernicus-publications</vt:lpwstr>
  </property>
  <property fmtid="{D5CDD505-2E9C-101B-9397-08002B2CF9AE}" pid="9" name="Mendeley Recent Style Name 3_1">
    <vt:lpwstr>Copernicus Publications</vt:lpwstr>
  </property>
  <property fmtid="{D5CDD505-2E9C-101B-9397-08002B2CF9AE}" pid="10" name="Mendeley Recent Style Id 4_1">
    <vt:lpwstr>http://www.zotero.org/styles/ieee</vt:lpwstr>
  </property>
  <property fmtid="{D5CDD505-2E9C-101B-9397-08002B2CF9AE}" pid="11" name="Mendeley Recent Style Name 4_1">
    <vt:lpwstr>IEEE</vt:lpwstr>
  </property>
  <property fmtid="{D5CDD505-2E9C-101B-9397-08002B2CF9AE}" pid="12" name="Mendeley Recent Style Id 5_1">
    <vt:lpwstr>http://www.zotero.org/styles/modern-humanities-research-association</vt:lpwstr>
  </property>
  <property fmtid="{D5CDD505-2E9C-101B-9397-08002B2CF9AE}" pid="13" name="Mendeley Recent Style Name 5_1">
    <vt:lpwstr>Modern Humanities Research Association 3rd edition (note with bibliography)</vt:lpwstr>
  </property>
  <property fmtid="{D5CDD505-2E9C-101B-9397-08002B2CF9AE}" pid="14" name="Mendeley Recent Style Id 6_1">
    <vt:lpwstr>http://www.zotero.org/styles/modern-language-association</vt:lpwstr>
  </property>
  <property fmtid="{D5CDD505-2E9C-101B-9397-08002B2CF9AE}" pid="15" name="Mendeley Recent Style Name 6_1">
    <vt:lpwstr>Modern Language Association 7th edition</vt:lpwstr>
  </property>
  <property fmtid="{D5CDD505-2E9C-101B-9397-08002B2CF9AE}" pid="16" name="Mendeley Recent Style Id 7_1">
    <vt:lpwstr>http://www.zotero.org/styles/national-library-of-medicine</vt:lpwstr>
  </property>
  <property fmtid="{D5CDD505-2E9C-101B-9397-08002B2CF9AE}" pid="17" name="Mendeley Recent Style Name 7_1">
    <vt:lpwstr>National Library of Medicine</vt:lpwstr>
  </property>
  <property fmtid="{D5CDD505-2E9C-101B-9397-08002B2CF9AE}" pid="18" name="Mendeley Recent Style Id 8_1">
    <vt:lpwstr>http://www.zotero.org/styles/nature</vt:lpwstr>
  </property>
  <property fmtid="{D5CDD505-2E9C-101B-9397-08002B2CF9AE}" pid="19" name="Mendeley Recent Style Name 8_1">
    <vt:lpwstr>Nature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</Properties>
</file>